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11" w:rsidRDefault="00F45F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F45F11">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11" w:rsidRDefault="00F45F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11" w:rsidRDefault="00F45F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F45F11" w:rsidRDefault="00F45F11" w:rsidP="00F45F11">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 xml:space="preserve">برنامج ابن سينا لبناء القدرات في مجال الصحة </w:t>
          </w:r>
          <w:r>
            <w:rPr>
              <w:rFonts w:ascii="Sakkal Majalla" w:hAnsi="Sakkal Majalla" w:cs="Sakkal Majalla"/>
              <w:b/>
              <w:bCs/>
              <w:sz w:val="28"/>
              <w:szCs w:val="28"/>
            </w:rPr>
            <w:t>(IbnSina-HCaB)</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11" w:rsidRDefault="00F45F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45F1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EA90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8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EF4A-8527-4BBA-9CB7-536225F6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2020-02-07T09:31:00Z</dcterms:modified>
</cp:coreProperties>
</file>